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425"/>
        <w:jc w:val="right"/>
        <w:spacing w:before="360" w:after="120"/>
        <w:rPr>
          <w:rFonts w:ascii="Times New Roman" w:hAnsi="Times New Roman" w:cs="Times New Roman"/>
          <w:b/>
          <w:bCs/>
          <w:caps w:val="0"/>
          <w:sz w:val="24"/>
          <w:szCs w:val="24"/>
        </w:rPr>
        <w:suppressLineNumbers w:val="0"/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</w:t>
      </w:r>
      <w:r>
        <w:rPr>
          <w:rFonts w:ascii="Times New Roman" w:hAnsi="Times New Roman" w:cs="Times New Roman"/>
          <w:b/>
          <w:bCs/>
          <w:caps w:val="0"/>
          <w:sz w:val="24"/>
          <w:szCs w:val="24"/>
        </w:rPr>
        <w:t xml:space="preserve">риложение №9 к Документации о закупке</w:t>
      </w:r>
      <w:r>
        <w:rPr>
          <w:rFonts w:ascii="Times New Roman" w:hAnsi="Times New Roman" w:cs="Times New Roman"/>
          <w:b/>
          <w:bCs/>
          <w:caps w:val="0"/>
          <w:sz w:val="24"/>
          <w:szCs w:val="24"/>
        </w:rPr>
      </w:r>
    </w:p>
    <w:p>
      <w:pPr>
        <w:ind w:left="425"/>
        <w:jc w:val="center"/>
        <w:spacing w:before="360" w:after="12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ap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caps/>
          <w:sz w:val="24"/>
          <w:szCs w:val="24"/>
          <w:highlight w:val="none"/>
        </w:rPr>
      </w:r>
    </w:p>
    <w:p>
      <w:pPr>
        <w:ind w:left="425"/>
        <w:jc w:val="center"/>
        <w:spacing w:before="360" w:after="120"/>
        <w:rPr>
          <w:rFonts w:ascii="Times New Roman" w:hAnsi="Times New Roman" w:eastAsia="Times New Roman" w:cs="Times New Roman"/>
          <w:b/>
          <w:bCs/>
          <w:cap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caps/>
          <w:sz w:val="24"/>
          <w:szCs w:val="24"/>
        </w:rPr>
        <w:t xml:space="preserve">ОБОСНОВАНИЕ начальной (максимальной) цены 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eastAsia="Times New Roman" w:cs="Times New Roman"/>
          <w:b/>
          <w:caps/>
          <w:sz w:val="24"/>
          <w:szCs w:val="24"/>
        </w:rPr>
        <w:t xml:space="preserve">цены единицы товара, работы, услуги</w:t>
      </w:r>
      <w:r>
        <w:rPr>
          <w:rFonts w:ascii="Times New Roman" w:hAnsi="Times New Roman" w:cs="Times New Roman"/>
          <w:b/>
          <w:cap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highlight w:val="none"/>
        </w:rPr>
      </w:r>
    </w:p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Общая информация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tbl>
      <w:tblPr>
        <w:tblStyle w:val="926"/>
        <w:tblW w:w="9668" w:type="dxa"/>
        <w:tblInd w:w="-34" w:type="dxa"/>
        <w:tblLook w:val="04A0" w:firstRow="1" w:lastRow="0" w:firstColumn="1" w:lastColumn="0" w:noHBand="0" w:noVBand="1"/>
      </w:tblPr>
      <w:tblGrid>
        <w:gridCol w:w="709"/>
        <w:gridCol w:w="3685"/>
        <w:gridCol w:w="5274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jc w:val="center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4" w:type="dxa"/>
            <w:textDirection w:val="lrTb"/>
            <w:noWrap w:val="false"/>
          </w:tcPr>
          <w:p>
            <w:pPr>
              <w:contextualSpacing/>
              <w:jc w:val="center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Информация по лоту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84"/>
        </w:trPr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jc w:val="center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jc w:val="center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Наименование лота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5274" w:type="dxa"/>
            <w:textDirection w:val="lrTb"/>
            <w:noWrap w:val="false"/>
          </w:tcPr>
          <w:p>
            <w:pPr>
              <w:ind w:left="-108" w:right="-108"/>
              <w:jc w:val="center"/>
              <w:spacing w:before="60" w:after="6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  <w:t xml:space="preserve">ОКПД2 22.19.30.137. Поставка пожарного оборудования для нужд АО "ДГК" в Хабаровском крае, Приморском крае, Амурской области, Еврейской автономной области, Республике Саха (Якутия)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jc w:val="center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jc w:val="center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Номер лота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4" w:type="dxa"/>
            <w:textDirection w:val="lrTb"/>
            <w:noWrap w:val="false"/>
          </w:tcPr>
          <w:p>
            <w:pPr>
              <w:ind w:left="-108" w:right="-108"/>
              <w:jc w:val="center"/>
              <w:spacing w:before="60" w:after="6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t xml:space="preserve">42016099-ЭКСП ПРОД-2026-ДГК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jc w:val="center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jc w:val="center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НМЦ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4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14 138 246,25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руб. без учета НДС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99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99"/>
              </w:rPr>
            </w:r>
          </w:p>
        </w:tc>
      </w:tr>
    </w:tbl>
    <w:p>
      <w:pPr>
        <w:pStyle w:val="919"/>
        <w:numPr>
          <w:ilvl w:val="0"/>
          <w:numId w:val="7"/>
        </w:numPr>
        <w:jc w:val="both"/>
        <w:spacing w:before="120" w:after="120" w:line="36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Использованный метод (методы) расчета НМЦ / цены единицы товара, работы, услуги: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919"/>
        <w:jc w:val="both"/>
        <w:spacing w:before="120" w:after="120" w:line="36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bookmarkStart w:id="0" w:name="_GoBack"/>
      <w:r>
        <w:rPr>
          <w:rFonts w:ascii="Times New Roman" w:hAnsi="Times New Roman" w:eastAsia="Times New Roman" w:cs="Times New Roman"/>
          <w:sz w:val="24"/>
          <w:szCs w:val="24"/>
        </w:rPr>
      </w:r>
      <w:bookmarkEnd w:id="0"/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919"/>
        <w:ind w:left="0" w:right="0" w:firstLine="0"/>
        <w:jc w:val="both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Метод нормативных затрат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0"/>
        <w:jc w:val="both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Обоснование расчета НМЦ: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0106" w:type="dxa"/>
        <w:jc w:val="center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500"/>
        <w:gridCol w:w="2094"/>
        <w:gridCol w:w="1966"/>
        <w:gridCol w:w="1809"/>
        <w:gridCol w:w="1738"/>
      </w:tblGrid>
      <w:tr>
        <w:tblPrEx/>
        <w:trPr>
          <w:trHeight w:val="1459"/>
        </w:trPr>
        <w:tc>
          <w:tcPr>
            <w:shd w:val="clear" w:color="000000" w:fill="e7e6e6"/>
            <w:tcW w:w="2500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e7e6e6"/>
            <w:tcW w:w="2094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e7e6e6"/>
            <w:tcW w:w="1966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Цена из соответствующего ИЦИ, в руб. без НДС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e7e6e6"/>
            <w:tcW w:w="1809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Цена итоговая, в руб. без НДС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e7e6e6"/>
            <w:tcW w:w="1738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12"/>
        </w:trPr>
        <w:tc>
          <w:tcPr>
            <w:tcW w:w="2500" w:type="dxa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spacing w:before="60" w:after="6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t xml:space="preserve">ОКПД2 22.19.30.137. Поставка пожарного оборудования для нужд АО "ДГК" в Хабаровском крае, Приморском крае, Амурской области, Еврейской автономной области, Республике Саха (Якутия)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094" w:type="dxa"/>
            <w:textDirection w:val="lrTb"/>
            <w:noWrap w:val="false"/>
          </w:tcPr>
          <w:p>
            <w:pPr>
              <w:ind w:left="-108" w:right="-108"/>
              <w:jc w:val="center"/>
              <w:spacing w:before="60" w:after="60" w:line="240" w:lineRule="auto"/>
              <w:rPr>
                <w:rFonts w:ascii="Times New Roman" w:hAnsi="Times New Roman" w:cs="Times New Roman"/>
                <w14:ligatures w14:val="none"/>
              </w:rPr>
            </w:pPr>
            <w:r>
              <w:rPr>
                <w:rFonts w:ascii="Times New Roman" w:hAnsi="Times New Roman" w:cs="Times New Roman"/>
              </w:rPr>
              <w:t xml:space="preserve">Программный комплекс «Ресурсная карта»</w:t>
            </w:r>
            <w:r>
              <w:rPr>
                <w:rFonts w:ascii="Times New Roman" w:hAnsi="Times New Roman" w:cs="Times New Roman"/>
                <w14:ligatures w14:val="none"/>
              </w:rPr>
            </w:r>
            <w:r>
              <w:rPr>
                <w:rFonts w:ascii="Times New Roman" w:hAnsi="Times New Roman" w:cs="Times New Roman"/>
                <w14:ligatures w14:val="none"/>
              </w:rPr>
            </w:r>
          </w:p>
          <w:p>
            <w:pPr>
              <w:ind w:left="-108" w:right="-108"/>
              <w:jc w:val="center"/>
              <w:spacing w:before="60" w:after="60" w:line="240" w:lineRule="auto"/>
              <w:rPr>
                <w:rFonts w:ascii="Times New Roman" w:hAnsi="Times New Roman" w:cs="Times New Roman"/>
                <w14:ligatures w14:val="none"/>
              </w:rPr>
            </w:pPr>
            <w:r>
              <w:rPr>
                <w:rFonts w:ascii="Times New Roman" w:hAnsi="Times New Roman" w:cs="Times New Roman"/>
              </w:rPr>
              <w:t xml:space="preserve">Утвержден приказом АО «ДГК» № 746  от   09.12.2022 г.</w:t>
            </w:r>
            <w:r>
              <w:rPr>
                <w:rFonts w:ascii="Times New Roman" w:hAnsi="Times New Roman" w:cs="Times New Roman"/>
                <w14:ligatures w14:val="none"/>
              </w:rPr>
            </w:r>
            <w:r>
              <w:rPr>
                <w:rFonts w:ascii="Times New Roman" w:hAnsi="Times New Roman" w:cs="Times New Roman"/>
                <w14:ligatures w14:val="none"/>
              </w:rPr>
            </w:r>
          </w:p>
        </w:tc>
        <w:tc>
          <w:tcPr>
            <w:shd w:val="clear" w:color="auto" w:fill="auto"/>
            <w:tcW w:w="1966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14 138 246,25</w:t>
            </w:r>
            <w:r/>
          </w:p>
        </w:tc>
        <w:tc>
          <w:tcPr>
            <w:shd w:val="clear" w:color="auto" w:fill="auto"/>
            <w:tcW w:w="18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14 138 246,25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1738" w:type="dxa"/>
            <w:vMerge w:val="restart"/>
            <w:textDirection w:val="lrTb"/>
            <w:noWrap w:val="false"/>
          </w:tcPr>
          <w:p>
            <w:r/>
            <w:r/>
          </w:p>
        </w:tc>
      </w:tr>
    </w:tbl>
    <w:p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851" w:right="709" w:bottom="1134" w:left="1701" w:header="96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Geneva CY">
    <w:panose1 w:val="02000603000000000000"/>
  </w:font>
  <w:font w:name="Arial">
    <w:panose1 w:val="020B0604020202020204"/>
  </w:font>
  <w:font w:name="MS Mincho">
    <w:panose1 w:val="02020603050405090304"/>
  </w:font>
  <w:font w:name="Times New Roman">
    <w:panose1 w:val="0202060305040502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jc w:val="center"/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91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rPr>
        <w:rStyle w:val="915"/>
      </w:rPr>
      <w:framePr w:wrap="around" w:vAnchor="text" w:hAnchor="margin" w:xAlign="center" w:y="1"/>
    </w:pPr>
    <w:r>
      <w:rPr>
        <w:rStyle w:val="915"/>
      </w:rPr>
      <w:fldChar w:fldCharType="begin"/>
    </w:r>
    <w:r>
      <w:rPr>
        <w:rStyle w:val="915"/>
      </w:rPr>
      <w:instrText xml:space="preserve">PAGE  </w:instrText>
    </w:r>
    <w:r>
      <w:rPr>
        <w:rStyle w:val="915"/>
      </w:rPr>
      <w:fldChar w:fldCharType="end"/>
    </w:r>
    <w:r>
      <w:rPr>
        <w:rStyle w:val="915"/>
      </w:rPr>
    </w:r>
    <w:r>
      <w:rPr>
        <w:rStyle w:val="915"/>
      </w:rPr>
    </w:r>
  </w:p>
  <w:p>
    <w:pPr>
      <w:pStyle w:val="91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4" w:hanging="360"/>
      </w:pPr>
      <w:rPr>
        <w:rFonts w:hint="default" w:ascii="Symbol" w:hAnsi="Symbol"/>
        <w:color w:val="808080" w:themeColor="background1" w:themeShade="80"/>
      </w:rPr>
    </w:lvl>
    <w:lvl w:ilvl="1">
      <w:start w:val="1"/>
      <w:numFmt w:val="bullet"/>
      <w:isLgl w:val="false"/>
      <w:suff w:val="tab"/>
      <w:lvlText w:val="o"/>
      <w:lvlJc w:val="left"/>
      <w:pPr>
        <w:ind w:left="17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4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7">
    <w:multiLevelType w:val="hybridMultilevel"/>
    <w:lvl w:ilvl="0">
      <w:start w:val="187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  <w:i w:val="0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2"/>
  </w:num>
  <w:num w:numId="4">
    <w:abstractNumId w:val="4"/>
  </w:num>
  <w:num w:numId="5">
    <w:abstractNumId w:val="0"/>
  </w:num>
  <w:num w:numId="6">
    <w:abstractNumId w:val="10"/>
  </w:num>
  <w:num w:numId="7">
    <w:abstractNumId w:val="7"/>
  </w:num>
  <w:num w:numId="8">
    <w:abstractNumId w:val="8"/>
  </w:num>
  <w:num w:numId="9">
    <w:abstractNumId w:val="9"/>
  </w:num>
  <w:num w:numId="10">
    <w:abstractNumId w:val="18"/>
  </w:num>
  <w:num w:numId="11">
    <w:abstractNumId w:val="3"/>
  </w:num>
  <w:num w:numId="12">
    <w:abstractNumId w:val="6"/>
  </w:num>
  <w:num w:numId="13">
    <w:abstractNumId w:val="1"/>
  </w:num>
  <w:num w:numId="14">
    <w:abstractNumId w:val="14"/>
  </w:num>
  <w:num w:numId="15">
    <w:abstractNumId w:val="16"/>
  </w:num>
  <w:num w:numId="16">
    <w:abstractNumId w:val="11"/>
  </w:num>
  <w:num w:numId="17">
    <w:abstractNumId w:val="20"/>
  </w:num>
  <w:num w:numId="18">
    <w:abstractNumId w:val="13"/>
  </w:num>
  <w:num w:numId="19">
    <w:abstractNumId w:val="2"/>
  </w:num>
  <w:num w:numId="20">
    <w:abstractNumId w:val="15"/>
  </w:num>
  <w:num w:numId="21">
    <w:abstractNumId w:val="1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8">
    <w:name w:val="Heading 1"/>
    <w:basedOn w:val="909"/>
    <w:next w:val="909"/>
    <w:link w:val="7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9">
    <w:name w:val="Heading 1 Char"/>
    <w:basedOn w:val="910"/>
    <w:link w:val="738"/>
    <w:uiPriority w:val="9"/>
    <w:rPr>
      <w:rFonts w:ascii="Arial" w:hAnsi="Arial" w:eastAsia="Arial" w:cs="Arial"/>
      <w:sz w:val="40"/>
      <w:szCs w:val="40"/>
    </w:rPr>
  </w:style>
  <w:style w:type="paragraph" w:styleId="740">
    <w:name w:val="Heading 2"/>
    <w:basedOn w:val="909"/>
    <w:next w:val="909"/>
    <w:link w:val="7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1">
    <w:name w:val="Heading 2 Char"/>
    <w:basedOn w:val="910"/>
    <w:link w:val="740"/>
    <w:uiPriority w:val="9"/>
    <w:rPr>
      <w:rFonts w:ascii="Arial" w:hAnsi="Arial" w:eastAsia="Arial" w:cs="Arial"/>
      <w:sz w:val="34"/>
    </w:rPr>
  </w:style>
  <w:style w:type="paragraph" w:styleId="742">
    <w:name w:val="Heading 3"/>
    <w:basedOn w:val="909"/>
    <w:next w:val="909"/>
    <w:link w:val="7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3">
    <w:name w:val="Heading 3 Char"/>
    <w:basedOn w:val="910"/>
    <w:link w:val="742"/>
    <w:uiPriority w:val="9"/>
    <w:rPr>
      <w:rFonts w:ascii="Arial" w:hAnsi="Arial" w:eastAsia="Arial" w:cs="Arial"/>
      <w:sz w:val="30"/>
      <w:szCs w:val="30"/>
    </w:rPr>
  </w:style>
  <w:style w:type="paragraph" w:styleId="744">
    <w:name w:val="Heading 4"/>
    <w:basedOn w:val="909"/>
    <w:next w:val="909"/>
    <w:link w:val="7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5">
    <w:name w:val="Heading 4 Char"/>
    <w:basedOn w:val="910"/>
    <w:link w:val="744"/>
    <w:uiPriority w:val="9"/>
    <w:rPr>
      <w:rFonts w:ascii="Arial" w:hAnsi="Arial" w:eastAsia="Arial" w:cs="Arial"/>
      <w:b/>
      <w:bCs/>
      <w:sz w:val="26"/>
      <w:szCs w:val="26"/>
    </w:rPr>
  </w:style>
  <w:style w:type="paragraph" w:styleId="746">
    <w:name w:val="Heading 5"/>
    <w:basedOn w:val="909"/>
    <w:next w:val="909"/>
    <w:link w:val="7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7">
    <w:name w:val="Heading 5 Char"/>
    <w:basedOn w:val="910"/>
    <w:link w:val="746"/>
    <w:uiPriority w:val="9"/>
    <w:rPr>
      <w:rFonts w:ascii="Arial" w:hAnsi="Arial" w:eastAsia="Arial" w:cs="Arial"/>
      <w:b/>
      <w:bCs/>
      <w:sz w:val="24"/>
      <w:szCs w:val="24"/>
    </w:rPr>
  </w:style>
  <w:style w:type="paragraph" w:styleId="748">
    <w:name w:val="Heading 6"/>
    <w:basedOn w:val="909"/>
    <w:next w:val="909"/>
    <w:link w:val="7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9">
    <w:name w:val="Heading 6 Char"/>
    <w:basedOn w:val="910"/>
    <w:link w:val="748"/>
    <w:uiPriority w:val="9"/>
    <w:rPr>
      <w:rFonts w:ascii="Arial" w:hAnsi="Arial" w:eastAsia="Arial" w:cs="Arial"/>
      <w:b/>
      <w:bCs/>
      <w:sz w:val="22"/>
      <w:szCs w:val="22"/>
    </w:rPr>
  </w:style>
  <w:style w:type="paragraph" w:styleId="750">
    <w:name w:val="Heading 7"/>
    <w:basedOn w:val="909"/>
    <w:next w:val="909"/>
    <w:link w:val="7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1">
    <w:name w:val="Heading 7 Char"/>
    <w:basedOn w:val="910"/>
    <w:link w:val="7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2">
    <w:name w:val="Heading 8"/>
    <w:basedOn w:val="909"/>
    <w:next w:val="909"/>
    <w:link w:val="7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3">
    <w:name w:val="Heading 8 Char"/>
    <w:basedOn w:val="910"/>
    <w:link w:val="752"/>
    <w:uiPriority w:val="9"/>
    <w:rPr>
      <w:rFonts w:ascii="Arial" w:hAnsi="Arial" w:eastAsia="Arial" w:cs="Arial"/>
      <w:i/>
      <w:iCs/>
      <w:sz w:val="22"/>
      <w:szCs w:val="22"/>
    </w:rPr>
  </w:style>
  <w:style w:type="paragraph" w:styleId="754">
    <w:name w:val="Heading 9"/>
    <w:basedOn w:val="909"/>
    <w:next w:val="909"/>
    <w:link w:val="7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5">
    <w:name w:val="Heading 9 Char"/>
    <w:basedOn w:val="910"/>
    <w:link w:val="754"/>
    <w:uiPriority w:val="9"/>
    <w:rPr>
      <w:rFonts w:ascii="Arial" w:hAnsi="Arial" w:eastAsia="Arial" w:cs="Arial"/>
      <w:i/>
      <w:iCs/>
      <w:sz w:val="21"/>
      <w:szCs w:val="21"/>
    </w:rPr>
  </w:style>
  <w:style w:type="paragraph" w:styleId="756">
    <w:name w:val="No Spacing"/>
    <w:uiPriority w:val="1"/>
    <w:qFormat/>
    <w:pPr>
      <w:spacing w:before="0" w:after="0" w:line="240" w:lineRule="auto"/>
    </w:pPr>
  </w:style>
  <w:style w:type="paragraph" w:styleId="757">
    <w:name w:val="Title"/>
    <w:basedOn w:val="909"/>
    <w:next w:val="909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>
    <w:name w:val="Title Char"/>
    <w:basedOn w:val="910"/>
    <w:link w:val="757"/>
    <w:uiPriority w:val="10"/>
    <w:rPr>
      <w:sz w:val="48"/>
      <w:szCs w:val="48"/>
    </w:rPr>
  </w:style>
  <w:style w:type="paragraph" w:styleId="759">
    <w:name w:val="Subtitle"/>
    <w:basedOn w:val="909"/>
    <w:next w:val="909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>
    <w:name w:val="Subtitle Char"/>
    <w:basedOn w:val="910"/>
    <w:link w:val="759"/>
    <w:uiPriority w:val="11"/>
    <w:rPr>
      <w:sz w:val="24"/>
      <w:szCs w:val="24"/>
    </w:rPr>
  </w:style>
  <w:style w:type="paragraph" w:styleId="761">
    <w:name w:val="Quote"/>
    <w:basedOn w:val="909"/>
    <w:next w:val="909"/>
    <w:link w:val="762"/>
    <w:uiPriority w:val="29"/>
    <w:qFormat/>
    <w:pPr>
      <w:ind w:left="720" w:right="720"/>
    </w:pPr>
    <w:rPr>
      <w:i/>
    </w:rPr>
  </w:style>
  <w:style w:type="character" w:styleId="762">
    <w:name w:val="Quote Char"/>
    <w:link w:val="761"/>
    <w:uiPriority w:val="29"/>
    <w:rPr>
      <w:i/>
    </w:rPr>
  </w:style>
  <w:style w:type="paragraph" w:styleId="763">
    <w:name w:val="Intense Quote"/>
    <w:basedOn w:val="909"/>
    <w:next w:val="909"/>
    <w:link w:val="7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>
    <w:name w:val="Intense Quote Char"/>
    <w:link w:val="763"/>
    <w:uiPriority w:val="30"/>
    <w:rPr>
      <w:i/>
    </w:rPr>
  </w:style>
  <w:style w:type="character" w:styleId="765">
    <w:name w:val="Header Char"/>
    <w:basedOn w:val="910"/>
    <w:link w:val="913"/>
    <w:uiPriority w:val="99"/>
  </w:style>
  <w:style w:type="character" w:styleId="766">
    <w:name w:val="Footer Char"/>
    <w:basedOn w:val="910"/>
    <w:link w:val="920"/>
    <w:uiPriority w:val="99"/>
  </w:style>
  <w:style w:type="paragraph" w:styleId="767">
    <w:name w:val="Caption"/>
    <w:basedOn w:val="909"/>
    <w:next w:val="909"/>
    <w:link w:val="7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8">
    <w:name w:val="Caption Char"/>
    <w:basedOn w:val="767"/>
    <w:link w:val="920"/>
    <w:uiPriority w:val="99"/>
  </w:style>
  <w:style w:type="table" w:styleId="769">
    <w:name w:val="Table Grid Light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Plain Table 1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2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3">
    <w:name w:val="Plain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Plain Table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5">
    <w:name w:val="Grid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7">
    <w:name w:val="Grid Table 4 - Accent 1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8">
    <w:name w:val="Grid Table 4 - Accent 2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Grid Table 4 - Accent 3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0">
    <w:name w:val="Grid Table 4 - Accent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Grid Table 4 - Accent 5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2">
    <w:name w:val="Grid Table 4 - Accent 6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3">
    <w:name w:val="Grid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0">
    <w:name w:val="Grid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1">
    <w:name w:val="Grid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2">
    <w:name w:val="Grid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3">
    <w:name w:val="Grid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4">
    <w:name w:val="Grid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5">
    <w:name w:val="Grid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7">
    <w:name w:val="Grid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2">
    <w:name w:val="List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3">
    <w:name w:val="List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4">
    <w:name w:val="List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5">
    <w:name w:val="List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6">
    <w:name w:val="List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7">
    <w:name w:val="List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8">
    <w:name w:val="List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0">
    <w:name w:val="List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1">
    <w:name w:val="List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2">
    <w:name w:val="List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3">
    <w:name w:val="List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4">
    <w:name w:val="List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5">
    <w:name w:val="List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6">
    <w:name w:val="List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7">
    <w:name w:val="List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8">
    <w:name w:val="List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9">
    <w:name w:val="List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0">
    <w:name w:val="List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1">
    <w:name w:val="List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2">
    <w:name w:val="List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3">
    <w:name w:val="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4">
    <w:name w:val="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5">
    <w:name w:val="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6">
    <w:name w:val="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7">
    <w:name w:val="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8">
    <w:name w:val="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9">
    <w:name w:val="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0">
    <w:name w:val="Bordered &amp; 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1">
    <w:name w:val="Bordered &amp; 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2">
    <w:name w:val="Bordered &amp; 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3">
    <w:name w:val="Bordered &amp; 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4">
    <w:name w:val="Bordered &amp; 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5">
    <w:name w:val="Bordered &amp; 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6">
    <w:name w:val="Bordered &amp; 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7">
    <w:name w:val="Bordered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8">
    <w:name w:val="Bordered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9">
    <w:name w:val="Bordered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0">
    <w:name w:val="Bordered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1">
    <w:name w:val="Bordered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2">
    <w:name w:val="Bordered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3">
    <w:name w:val="Bordered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4">
    <w:name w:val="Footnote Text Char"/>
    <w:link w:val="922"/>
    <w:uiPriority w:val="99"/>
    <w:rPr>
      <w:sz w:val="18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0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rFonts w:ascii="Geneva CY" w:hAnsi="Geneva CY" w:eastAsia="Geneva"/>
      <w:sz w:val="24"/>
      <w:lang w:val="ru-RU" w:eastAsia="en-US"/>
    </w:rPr>
  </w:style>
  <w:style w:type="character" w:styleId="910" w:default="1">
    <w:name w:val="Default Paragraph Font"/>
    <w:uiPriority w:val="1"/>
    <w:semiHidden/>
    <w:unhideWhenUsed/>
  </w:style>
  <w:style w:type="table" w:styleId="9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2" w:default="1">
    <w:name w:val="No List"/>
    <w:uiPriority w:val="99"/>
    <w:semiHidden/>
    <w:unhideWhenUsed/>
  </w:style>
  <w:style w:type="paragraph" w:styleId="913">
    <w:name w:val="Header"/>
    <w:basedOn w:val="909"/>
    <w:link w:val="914"/>
    <w:uiPriority w:val="99"/>
    <w:pPr>
      <w:tabs>
        <w:tab w:val="center" w:pos="4320" w:leader="none"/>
        <w:tab w:val="right" w:pos="8640" w:leader="none"/>
      </w:tabs>
    </w:pPr>
  </w:style>
  <w:style w:type="character" w:styleId="914" w:customStyle="1">
    <w:name w:val="Верхний колонтитул Знак"/>
    <w:link w:val="913"/>
    <w:uiPriority w:val="99"/>
    <w:rPr>
      <w:rFonts w:ascii="Geneva CY" w:hAnsi="Geneva CY" w:eastAsia="Geneva" w:cs="Times New Roman"/>
      <w:szCs w:val="20"/>
      <w:lang w:val="ru-RU" w:eastAsia="en-US"/>
    </w:rPr>
  </w:style>
  <w:style w:type="character" w:styleId="915">
    <w:name w:val="page number"/>
    <w:basedOn w:val="910"/>
  </w:style>
  <w:style w:type="paragraph" w:styleId="916">
    <w:name w:val="Balloon Text"/>
    <w:basedOn w:val="909"/>
    <w:link w:val="917"/>
    <w:uiPriority w:val="99"/>
    <w:semiHidden/>
    <w:unhideWhenUsed/>
    <w:rPr>
      <w:rFonts w:ascii="Lucida Grande" w:hAnsi="Lucida Grande"/>
      <w:sz w:val="18"/>
      <w:szCs w:val="18"/>
    </w:rPr>
  </w:style>
  <w:style w:type="character" w:styleId="917" w:customStyle="1">
    <w:name w:val="Текст выноски Знак"/>
    <w:link w:val="916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character" w:styleId="918">
    <w:name w:val="Hyperlink"/>
    <w:basedOn w:val="910"/>
    <w:uiPriority w:val="99"/>
    <w:unhideWhenUsed/>
    <w:rPr>
      <w:color w:val="0000ff" w:themeColor="hyperlink"/>
      <w:u w:val="single"/>
    </w:rPr>
  </w:style>
  <w:style w:type="paragraph" w:styleId="919">
    <w:name w:val="List Paragraph"/>
    <w:basedOn w:val="909"/>
    <w:uiPriority w:val="34"/>
    <w:qFormat/>
    <w:pPr>
      <w:contextualSpacing/>
      <w:ind w:left="720"/>
    </w:pPr>
  </w:style>
  <w:style w:type="paragraph" w:styleId="920">
    <w:name w:val="Footer"/>
    <w:basedOn w:val="909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 w:customStyle="1">
    <w:name w:val="Нижний колонтитул Знак"/>
    <w:basedOn w:val="910"/>
    <w:link w:val="920"/>
    <w:uiPriority w:val="99"/>
    <w:rPr>
      <w:rFonts w:ascii="Geneva CY" w:hAnsi="Geneva CY" w:eastAsia="Geneva"/>
      <w:sz w:val="24"/>
      <w:lang w:val="ru-RU" w:eastAsia="en-US"/>
    </w:rPr>
  </w:style>
  <w:style w:type="paragraph" w:styleId="922">
    <w:name w:val="footnote text"/>
    <w:basedOn w:val="909"/>
    <w:link w:val="923"/>
    <w:uiPriority w:val="99"/>
    <w:unhideWhenUsed/>
    <w:qFormat/>
    <w:rPr>
      <w:sz w:val="20"/>
    </w:rPr>
  </w:style>
  <w:style w:type="character" w:styleId="923" w:customStyle="1">
    <w:name w:val="Текст сноски Знак"/>
    <w:basedOn w:val="910"/>
    <w:link w:val="922"/>
    <w:uiPriority w:val="99"/>
    <w:rPr>
      <w:rFonts w:ascii="Geneva CY" w:hAnsi="Geneva CY" w:eastAsia="Geneva"/>
      <w:lang w:val="ru-RU" w:eastAsia="en-US"/>
    </w:rPr>
  </w:style>
  <w:style w:type="character" w:styleId="924">
    <w:name w:val="footnote reference"/>
    <w:basedOn w:val="910"/>
    <w:uiPriority w:val="99"/>
    <w:unhideWhenUsed/>
    <w:rPr>
      <w:vertAlign w:val="superscript"/>
    </w:rPr>
  </w:style>
  <w:style w:type="paragraph" w:styleId="925">
    <w:name w:val="Normal (Web)"/>
    <w:basedOn w:val="909"/>
    <w:uiPriority w:val="99"/>
    <w:unhideWhenUsed/>
    <w:qFormat/>
    <w:pPr>
      <w:spacing w:before="100" w:beforeAutospacing="1" w:after="100" w:afterAutospacing="1"/>
    </w:pPr>
    <w:rPr>
      <w:rFonts w:ascii="Times New Roman" w:hAnsi="Times New Roman" w:eastAsia="Times New Roman"/>
      <w:szCs w:val="24"/>
      <w:lang w:eastAsia="ru-RU"/>
    </w:rPr>
  </w:style>
  <w:style w:type="table" w:styleId="926" w:customStyle="1">
    <w:name w:val="Сетка таблицы1"/>
    <w:basedOn w:val="911"/>
    <w:next w:val="927"/>
    <w:uiPriority w:val="59"/>
    <w:pPr>
      <w:jc w:val="both"/>
    </w:pPr>
    <w:rPr>
      <w:rFonts w:ascii="Times New Roman" w:hAnsi="Times New Roman" w:eastAsia="Calibri"/>
      <w:sz w:val="26"/>
      <w:szCs w:val="26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7">
    <w:name w:val="Table Grid"/>
    <w:basedOn w:val="91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8" w:customStyle="1">
    <w:name w:val="Сетка таблицы2"/>
    <w:basedOn w:val="911"/>
    <w:next w:val="927"/>
    <w:uiPriority w:val="39"/>
    <w:rPr>
      <w:rFonts w:ascii="Calibri" w:hAnsi="Calibri" w:eastAsia="Calibri"/>
      <w:sz w:val="22"/>
      <w:szCs w:val="22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C4E8D-289B-4B74-8AA7-EB1DC9050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Zhurin</dc:creator>
  <cp:lastModifiedBy>fedyasheva_ig</cp:lastModifiedBy>
  <cp:revision>32</cp:revision>
  <dcterms:created xsi:type="dcterms:W3CDTF">2023-06-15T01:12:00Z</dcterms:created>
  <dcterms:modified xsi:type="dcterms:W3CDTF">2025-12-05T06:59:56Z</dcterms:modified>
</cp:coreProperties>
</file>